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21"/>
          <w:szCs w:val="21"/>
        </w:rPr>
      </w:pPr>
      <w:bookmarkStart w:id="0" w:name="_GoBack"/>
      <w:r>
        <w:rPr>
          <w:rStyle w:val="4"/>
          <w:rFonts w:hint="eastAsia" w:ascii="宋体" w:hAnsi="宋体" w:eastAsia="宋体" w:cs="宋体"/>
          <w:i w:val="0"/>
          <w:caps w:val="0"/>
          <w:color w:val="000000"/>
          <w:spacing w:val="0"/>
          <w:sz w:val="21"/>
          <w:szCs w:val="21"/>
          <w:bdr w:val="none" w:color="auto" w:sz="0" w:space="0"/>
          <w:shd w:val="clear" w:fill="FFFFFF"/>
        </w:rPr>
        <w:t>2018年安徽公务员考试行测真题</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i w:val="0"/>
          <w:caps w:val="0"/>
          <w:color w:val="000000"/>
          <w:spacing w:val="0"/>
          <w:sz w:val="21"/>
          <w:szCs w:val="21"/>
          <w:bdr w:val="none" w:color="auto" w:sz="0" w:space="0"/>
          <w:shd w:val="clear" w:fill="FFFFFF"/>
        </w:rPr>
        <w:t>第一部分  言语理解与表达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艺术人类学的田野调查，是将调查事项作为一个整体，从形式到内涵，由表及里，________，考查其艺术语境、渊源、内涵、象征、法则及其实际发挥的社会功能，同时更关注艺术事项的主体，并从中发现他们独特的艺术审美和文化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填入划横线部分最恰当的一项是：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A.由浅到深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B.深入浅出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C.条分缕析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D.逐层论证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2.近些年，作为文化政策、资本扶植发展的重心，国产动画被寄予了极大期望。然而，动漫的土壤并不是随便撒些空壳烂籽就可以________的。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填入划横线部分最恰当的一项是：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A.守株待兔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B.坐享其成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C.不劳而获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D.以逸待劳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3.当初的救济性扶贫虽然有立竿见影的功效，但救济的终结常常就是返贫的开始。后来的开发性扶贫有利于借助本土资源________现代产业，但也容易滋生资源掠夺经营、透支生态环境的隐患。在“输血”和“造血”之外，我们还应有新的视角和新的思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填入划横线部分最恰当的一项是：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B.扶植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C.培植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D.培育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4.家风是具有鲜明特征的家庭文化，良好家风是一个家庭最宝贵的精神财富，也是每个家庭成员形成正确世界观、人生观、价值观的________。家庭是人生的第一所学校，良好家风是人生幸福生活的“第一组密码”。“积善之家，必有余庆；积不善之家，必有余殃。”只有守住和________好温暖的家庭，才能有人生的成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依次填入划横线部分最恰当的一项是：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A.基点 庇护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B.基准 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C.基础 爱护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D.基石 呵护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5.哲学社会科学作为人们认识世界、改造世界的重要________，历来是推动历史发展和社会进步的重要力量。纵观人类历史，人类社会每一次重大跃进，人类文明每一次重大发展，都离不开哲学社会科学的知识________和思想先导。哲学社会科学的发展水平，反映了一个民族的思维能力、精神品格、文明素质，体现了一个国家的综合国力和国际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依次填入划横线部分最恰当的一项是：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A.指南 增进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B.途径 进步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C.方法 积累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D.工具 变革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6.泥石流的________依赖于三个危险因素：沉积物中的粘土、大量的水快速涌入以及山区的地势差异。发生泥石流时，地上的各种大小石头和泥，小到直径只有零点几微米的粘土，大到数十厘米乃至更大的巨型漂砾，都有可能________在泥石流中“泥沙俱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依次填入划横线部分最恰当的一项是：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A.诱发 裹挟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B.成因 汇集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C.出现 夹杂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D.引发 聚集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7.中国传统菜肴对于烹调方法极为讲究，而且长期以来，由于物产和风俗的差异，各地的饮食习惯和品味爱好________，________的烹调技术经过历代人民的创造，形成了丰富多彩的地方菜系。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依次填入划横线部分最恰当的一项是：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A.迥然不同 源远流长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B.天差地别 积厚流光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C.殊途同归 连绵不断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D.如出一辙 博大精深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8.无论是现代游戏，还是传统游戏，都____出了一定的知识、社会和时代特征，同时也____了团结、多样性和包容的价值。但随着社会变迁和时代发展，很多有价值的传统游戏正在一代又一代的____中逐渐消逝。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依次填入划横线部分最恰当的一项是：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A.反射 传播 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B.折射 传递 更迭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C.影射 传承 更替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D.投射 传达 更动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9.万众创新，需要不拘一格的包容，让各种类型的人才脱颖而出；需要自由宽松的环境，让各种新奇的探索互相____；需要体制变革的____，让全社会每一个细胞的生命活力充分____。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依次填入划横线部分最恰当的一项是：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A.砥砺 激励 释放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B.磨砺 激发 施展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C.竞争 鼓励 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D.磨合 鼓动 绽放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10.科学的发展和进步往往____于科学假说，科学理论发展的历史就是假说的形成、发展和假说之间的竞争、更迭的历史。面对茫茫人类历史源头，面对_______、虚虚实实的人类文明历史遗存，科学假说同样至关重要。他_______地将历史、文化、人性、环境视角的“聚光灯”汇集在一起，形成了属于他的一盏“无影灯”，并以这样的视角照射幽暗的历史深处，从而解析出一些可能接近历史本源的朦胧真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依次填入划横线部分最恰当的一项是：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A.发轫 凤毛麟角 含英咀华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B.肇始 吉光片羽 独辟蹊径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C.滥觞 汗牛充栋 苦心孤诣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D.开端 如火如荼 毛举细故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11.传统文化、其幽静深邃堪比深深庭院，正是因为有最单纯、最本初的文化热爱，路过之人才愿意叩开门扉，一探究竟。以或萌或雅的方式吸引人来，只是极为关键的第一步，而最终决定大家能在这庭院之中停留多久的，还是文化本身的魅力。因此，判断文化创意产品是否成功，一条重要的原则就是看能否将________________融会贯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填入划横线部分最恰当的一项是：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A.幽静深邃的意蕴与单纯本初的文化热爱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B.传统文化的精神与国际潮流的一般走向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C.极为关键的萌感与停留心中的高雅文化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D.吸引人的巧妙形式与留住人的文化内核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12.小时候熟记的古诗文，长大后也很难忘记，即使长时间不用，但只要一提起，与之相关的记忆便会不由自主地流露出来。这种扎根在脑海深处的诗词印象，是浸透在血液之中的古文积淀，这就是“童子功”的厉害之处。因此，我们要从小诵读古诗文，让中华传统文化内化于心。古人云，“________________”。想要练就古诗文的“童子功”，必须要多读多记，才会烂熟于心、出口成章。若是腹内草莽，必然不可能口吐莲花。诗词大会舞台上，选手们精彩表现的背后，又何尝不是他们从小的阅读背诵和长年的储存积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填入划横线部分最恰当的一项是：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A.读书破万卷，下笔如有神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B.书犹药也，善读之可以医愚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C.问渠哪得清如许，为有源头活水来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D.熟读唐诗三百首，不会作诗也会吟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13.文字是人类继语言之后的第二大发明。如果说，语言的出现使人类实现了由动物到人的转变，那么文字的发明，则使人类从原始社会的低级阶段上升到文明社会的高级阶段，从而使人们的生活发生了质的飞跃。文字是一个民族与国家文化传承与创新的基础，因此，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填入划横线部分最恰当的一项是：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A.在世界文化格局中，每一种文化都有它自己的渊源和特点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B.能够使用和传承自己本民族的文字，不仅是一种文化责任和文化能力，更是一种文化情怀和文化热爱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C.中国文字文化的演变具有非常清晰的传承谱系，这正是中华文明与世界其他文明的区别所在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D.正是有了汉字，才有了中国人自己的精神，才有了中国五千年绵延不绝光辉灿烂的文化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14.为什么一些商品的供求关系会落入尴尬境地？为什么人们对中国品牌信心不足？_______ 可见，这种营商理念下的商业模式，迷失了产业优化升级的方向，破坏了我国经济的微观基础，造成了供求的不匹配。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①如果一种产品利润极低，则肯定无法投入资金进行创新和提升品牌形象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②这一营商理念的问题在哪里呢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③在过去很长一段时间里，我国企业实行的是低成本低利润扩张、追求市场份额最大化的做法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④我们知道，对于任何产品，只有存在合理利润，才有可能继续投入资金进行研发，促使产品更新换代，促使品牌深入人心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⑤这需要分析我国企业的营商理念与商业模式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⑥同时，极低利润基础上的低成本竞争极易导致假冒伪劣商品横行，这又进一步损害了品牌形象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将以上6个句子重新排列后插入横线中，语序正确的是：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A.②⑤③④①⑥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B.⑤③②④①⑥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C.⑤③②①⑥④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D.②⑤③①④⑥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15.①红细胞破坏过多是指红细胞寿命缩短引起的溶血性贫血，有先天遗传性的溶血性贫血，也有后天获得性的溶血性贫血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②失血包括急性失血和慢性失血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③其发病机制可以概括为红细胞生成不足或减少、红细胞破坏过多和失血三类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④当然，贫血也可以是多因素叠加的结果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⑤贫血是继发于多种疾病的一种临床表现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⑥红细胞生成不足或减少包括大家熟悉的再生障碍性贫血，造血原料如铁、叶酸、维生素B缺乏引起的营养性贫血，肿瘤细胞浸润骨髓等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将以上6个句子重新排序，语序正确的一项是：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A.⑥③①②⑤④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B.⑤③⑥①②④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C.⑥①②⑤③④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D.⑤③①②⑥④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16.黑洞是爱因斯坦广义相对论最不祥的预言：过多物质或能量集中在一处，终将导致空间坍塌，像魔术师的外套一样吞进万物，万事万物皆逃不脱。直到40年前霍金博士宣称颠覆了黑洞——或者可能是彻底推翻了。他的方程式表明：黑洞不会永存。一段时间之后，它们会“泄掉”，然后爆炸成辐射和微粒。但是，有一个障碍：按照霍金的估算，黑洞崩塌时散出的辐射是随机的，落入其中的万事万物的“信息”大部分将被抹掉。这违反了现代物理学的一条原则：时间是可以扭转的，黑洞里发生过的事情可以重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这段文字的主旨是：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A.霍金发现了一条可以逃出黑洞的线索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B.黑洞终将“泄掉”，然后爆炸成辐射和微粒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C.霍金的研究结果彻底推翻了关于黑洞的预言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D.霍金破除了黑洞永存的预言却提出了新的挑战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17.研究人员在大肠杆菌外面缠裹了一种叫做氨基酯的人工合成聚合物，形成一种“细胞胶囊”。随后，将其插入抵抗肺炎球菌的蛋白质疫苗。实验证明，这种胶囊能被动或主动地瞄准一种特殊免疫细胞，它能提升人体免疫反应，具有很强的抗肺炎球菌疾病的能力。研究人员指出，这种胶囊疫苗成本低，使用便利，用这种胶囊输送疫苗能引发特定免疫反应，比现有接种疫苗效率更高，效果更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根据这段文字，下列说法正确的是：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A.“细菌胶囊”核心是氨基酯人工合成聚合物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B.无害的大肠杆菌能提升人体的免疫反应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C.“细菌胶囊”对肺病治疗具有突出成效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D.“细菌胶囊”或成为新型疫苗输送工具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18.全社会要形成抵制网络不良信息的“防火墙”。网络文化产品直接面向社会公众，经营者是否违法经营，受众最先知道、最有发言权。对网络文化产业进行监管要依靠群众、发动群众。应健全群众举报体系，构建严密的社会监督网络，使网络文化产业发展中的违法行为无藏身之地；引导和教育广大网民增强鉴别能力，面对形形色色的网络文化产品保持清醒头脑，不受骗上当，不误入歧途；帮助网民提高自身道德修养，从思想上打造铜墙铁壁，自觉抵制通过网络传播的不良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这段文字意在强调：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A.对网络文化产业进行监管要构建监督网络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B.对网络文化产业进行监管要依靠群众力量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C.网络文化产业经营者要自觉抵制不良信息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D.网络文化产业经营者要主动接受群众监管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19.2017年某调查报告显示，超过8成居民家庭认为阅读是孩子认识世界、获取知识的重要途径，超过6成认为阅读对于孩子养成爱学习习惯、养成健康性格具有重要意义。在实际生活中，超过3成的受访居民家庭未成年子女能够做到每天阅读，超6成孩子每次阅读时间在半小时至1小时之间。但只有3成受访家长经常陪子女阅读，近6成家庭是让孩子自己阅读。有意思的是，虽然父母们自己已经被手机、电脑、电视占据了太多时间，却有的家长希望借助阅读挤压孩子玩电子产品、看电视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下列选项最适合做文字标题的是：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A.“中国家长高度认同阅读对于子女成长的价值”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B.“放下手机，才能陪孩子阅读”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C.“你看手机，孩子看书？”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D.“阅读，不只关于书本”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20.虽然说经营性养老机构的定价是放开的，政府不能够干预，但是，从保障购买者权益、稳定养老床位价格、规范市场秩序等角度来说，有关方面需要高度警惕这种销售床位的经营模式带来的种种问题。比方说，床位可以炒卖，既有可能背离了养老机构床位的属性——把养老服务变成一种投资形式，还有可能把养老机构床位的价格哄抬高，造成老人们买不起也住不起。另外，床位售价被炒高后很有可能会出现闲置浪费。总之，如果不加以规范，有可能重蹈中国楼市的炒房覆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这段文字意在强调：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A.养老机构炒卖床位将带来各种问题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B.政府应当关注养老机构的床位定价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C.政府应当规范养老机构的经营模式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D.养老机构炒卖床位可能是变相炒房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21.水熊虫也叫水熊，是对缓步动物门生物的俗称，有记录的约有900余种，大多是世界性分布的。它们的体型极小，最小的只有50微米，最大的也只有1.4毫米，必须用显微镜才能看清。水熊虫是地球上已知生命力最强的生物，能在冷冻、水煮、风干的状态下存活，甚至能在真空中或者放射性射线下存活，而一旦将其放回到正常环境下，仍能恢复到正常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这段文字旨在说明：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A.水熊虫是缓步动物门生物，种类繁多，分布性广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B.水熊虫体型非常小，使其易于在极端状态下存活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C.水熊虫生命力极强，在极端恶劣条件下也可存活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D.水熊虫可长时间放慢或停止自己的新陈代谢活动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22.近年来，高空坠物事件屡有发生，受到社会广泛关注。不可否认，法律层面的规定，避免了高空坠物发生后出现索赔难的情形，确保了被侵权人的合法权益得到切实保护。然而，侵权责任法律的规定，明显具有滞后性，也就是说只有发生侵害行为后，法律才会介入。那么，当侵权行为发生后，伤害或死亡悲剧已经发生，根本无法实现亡羊补牢的效果。因此，如何强化法律的前置性功能，让法律成为高空坠物的安全防护网，是解决问题的关键所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下列说法与这段文字的主旨无关的是：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A.强化立法源头设计，有效避免高空坠物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B.高空坠物侵权法律责任规定还不够完善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C.有关高空坠物的法律存在明显的滞后性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D.筑牢安全防护网，让法律成为“事前诸葛”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23.离开家乡转眼近二十载，立业，成家，每日忙忙碌碌，即使回去，也是行色匆匆，没有机会走街串巷品尝家乡的美食。一把雪里蕻引起我对家乡美食的馋涎，也勾起我许多的乡愁。我怀念家乡的味道，不仅仅是这些美味，还有空气中那夹杂的某种浅浅的腥土味以及混合着的一些青草花香的气息，更有那热情洋溢的七邻八舍的咋呼声。这些平常熟悉的味道，这些以前常被我忽略了的味道，在我离开家乡多年后却给我以某种完全不同的感受，家乡一切陌生的、熟悉的细节纷至沓来，那些微小的触觉因了怀念都一一被放大了起来，也变得弥足珍贵起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对这段文字概括最准确的关键词是: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A.乡愁 味道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B.故乡 记忆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C.乡村 气息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D.童年 情结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24.在中国城镇化进程中，传统戏曲面临着前所未有的生态变化。民间职业演出积极地适应农村娱乐需要，或者重新恢复传统民俗演剧形式，借助节庆礼俗，发挥戏曲传统的礼乐教化职能；或者与时俱进，以时尚流行的艺术元素充实戏曲本体，衍生出新的戏剧娱乐形态。体制内职业剧团在传统与创新中进行艺术传承，或者深入农村、送戏下乡，仍然维持在基层农村的演出；或者放弃农村，寻求多元的创新方式，勉力维持城市市场，导致戏曲在农村文化生活中趋于弱势和边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这段文字意在说明：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A.戏曲艺术的传承与发展要寻求多元与时俱进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B.戏曲是传承和弘扬优秀传统文化的重要载体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C.政府要加大力度支持职业剧团在农村的演出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D.戏曲在农村的影响力出现了两极化发展趋势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25.从对技术与知识关系的梳理以及互联网技术自主性的趋向来看，未来新闻传播学科重构中应该注意一个核心问题：如何平衡人与技术的关系问题，使研究者从沉浸其中的技术系统中跳脱出来，以一种批判的眼光对待技术体系，避免成为因互联网自主性导致社会失序的推手。对此，唐?伊德指出，“正是因为太熟悉，我们不仅忽视了由技术系统进行批判性反思的需要，而且也忽视了从这种批判性反思中获得的结果”。因此需要从一个超越的角度来对待围困我们的技术社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这段文字意在强调：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A.新闻传播学重构有技术与知识双重困难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B.新闻传播学重构必须正确对待技术体系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C.新闻传播学重构要梳理人与技术的关系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D.新闻传播学重构要重视互联网的自主性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i w:val="0"/>
          <w:caps w:val="0"/>
          <w:color w:val="000000"/>
          <w:spacing w:val="0"/>
          <w:sz w:val="21"/>
          <w:szCs w:val="21"/>
          <w:bdr w:val="none" w:color="auto" w:sz="0" w:space="0"/>
          <w:shd w:val="clear" w:fill="FFFFFF"/>
        </w:rPr>
        <w:t>第二部分   数量关系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26.某社团组织周末自驾游，集合后发现小王和小李未到。由于每辆小车限坐5人，按照现有车辆恰有1人坐不上车。为难之际，小王和小李分别开车赶到，于是所有人都坐上车，且每辆车人数均相同。那么，参加本次自驾游的小车数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27.某公司新近录用五名应聘人员，将分别安排到产品开发、管理、销售和售后服务这四个部门工作，每个部门至少一人。若其中有两人只能从事销售或售后服务两个部门的工作，其余三人均能从事四个部门的工作，则不同的选派方案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A.12种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B.18种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C.36种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D.48种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28.某银行推出3年期和5年期的两种理财产品A和B。小王分别购买这两种产品各1万元，结果发现，按单利计算（即利息不产生收益），B产品平均年收益率比A产品多2个百分点，期满后，B产品总收益是A产品的2.5倍。那么，小王各花1万元购买A、B两种产品的平均年收益分别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A.700元和900元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B.600元和900元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C.500元和700元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D.400元和600元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29.一直升机在海上救援行动中搜索到遇险者方位后通知快艇，快艇立即朝遇险者直线驶去。此时，直升机距离海平面的垂直高度200米，从机上看，遇险者在正南方向，俯角（朝下看时视线与水平面的夹角）为，快艇在正东方向，俯角为。若忽略当时风向、潮流等其它因素，且假定遇险者位置不变，则快艇以60千米/小时的速度匀速前进需要多长时间才能到达遇险者的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A.21秒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B.22秒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C.23秒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D.24秒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30.某单位工会组织桥牌比赛，共有8人报名，随机组成4队，每队2人。那么，小王和小李恰好被分在同一队的概率是：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A.1/7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B.1/14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C.1/21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D.1/28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31.甲、乙、丙、丁四人同时同地出发，绕一椭圆形环湖栈道行走。甲顺时针行走，其余三人逆时针行走。已知乙的行走速度为60米/分钟，丙的速度为48米/分钟。甲在出发6、7、8分钟时分别与乙、丙、丁三人相遇，求丁的行走速度是多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A.31米/分钟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B.36米/分钟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C.39米/分钟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D.42米/分钟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32.某苗木公司准备出售一批苗木，如果每株以4元出售，可卖出20万株，若苗木单价每提高0.4元，就会少卖10000株。问在最佳定价的情况下，该公司最大收入是多少万元？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B.80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C.90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33.某试验室通过测评Ⅰ和Ⅱ来核定产品的等级：两项测评都不合格的为次品，仅一项测评合格的为中品，两项测评都合格的为优品。某批产品只有测评Ⅰ合格的产品数是优品数的2倍，测评Ⅰ合格和测评Ⅱ合格的产品数之比为。若该批产品次品率为，则该批产品的优品率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34.某水渠长100米，截面为等腰梯形，其中渠面宽2米，渠底宽1米，渠深2米。因突降暴雨，水深由1米涨至1.8米。则水渠水量增加了：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A112立方米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B.136立方米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C.272立方米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D.324立方米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35.联欢会上，有24人吃冰激凌、30人吃蛋糕、38人吃水果，其中既吃冰激凌又吃蛋糕的有12人，既吃冰激凌又吃水果的有16人，既吃蛋糕又吃水果的有18人，三样都吃的则有6人。假设所有人都吃了东西，那么只吃一样东西的人数是多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B.18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C.24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D.32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36.一个孢子（即蘑菇种子）落在铺上营养土的长方形花盆（长40厘米，宽30厘米）中央，吸收土壤营养并开始生长。孢子长成蘑菇需要7天，再经过3天，蘑菇成熟，就会沿与水平面成45度角的方向向下喷射孢子。假设孢子一接触土壤就开始生长，蘑菇的菌盖是半径为3厘米的圆盘，蘑菇高10厘米，菌柄半径为1厘米，且蘑菇不会死亡，问蘑菇长满整个花盆需要多少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B.37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D.47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37.某村民要在屋顶建造一个长方体无盖贮水池，如果池底每平方米的造价为150元，池壁每平方米的造价为120元，那么要造一个深为3米容积为48立方米的无盖贮水池最低造价是多少元？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A.6460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B.7200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C.8160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D.9600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38.一个班级组织跑步比赛，共设100米、200米、400米三个项目。班级有50人，报名参加100米比赛的有27人，参加200米比赛的有25人，参加400米比赛的有21人。如果每人最多只能报名参加2项比赛，那么该班最多有多少人未报名参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A.11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C.13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D.14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39.装修工人小郑用相同的长方形瓷砖装饰正方形墙面，每10块瓷砖组成一个如右图所示的图案。小郑用这个图案恰好铺满该墙面，那么，他最少用了多少块瓷砖？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drawing>
          <wp:inline distT="0" distB="0" distL="114300" distR="114300">
            <wp:extent cx="2867025" cy="18764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867025" cy="18764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A.250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B.300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C.400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D.450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40.小庄要制作一个工业模具。他在一个边长4厘米的正方体上表面正中心位置向下挖掉一个直径2厘米、高2厘米的圆柱体，接着再向下挖掉一个直径1厘米、高1厘米的小圆柱体（如右图所示）。那么，该模具的表面积约为多少平方厘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A.82.8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B.108.6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C.111.7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D.114.8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i w:val="0"/>
          <w:caps w:val="0"/>
          <w:color w:val="000000"/>
          <w:spacing w:val="0"/>
          <w:sz w:val="21"/>
          <w:szCs w:val="21"/>
          <w:bdr w:val="none" w:color="auto" w:sz="0" w:space="0"/>
          <w:shd w:val="clear" w:fill="FFFFFF"/>
        </w:rPr>
        <w:t>第三部分   常识判断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41.中国共产党第十九次全国代表大会的主题是：________，高举中国特色社会主义伟大旗帜，决胜全面建成小康社会，夺取新时代中国特色社会主义伟大胜利，为实现中华民族伟大复兴的中国梦不懈奋斗。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填入划横线部分最恰当的一项是：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A.不忘初心，牢记使命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B.奋发前进，使命必达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C.解放思想，改革开放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D.不忘初心，攻坚克难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42.下列关于我国金融常识的说法正确的是：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A.国债、股票、公司债券的投资风险依次递增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B.理财产品合同中的预期收益率是理财产品实际到期收益率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C.公众兑换票面残缺的人民币，要到中国人民银行指定的商业银行网点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D.自然人之间借贷如未约定利息，出借人欲主张支付利息，法院不予支持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43.下列情形中保险公司须承担给付或赔偿保险金的是：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A.定期寿险合同到期时，被保险人仍生存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B.在终身寿险中，受益人故意造成被保险人死亡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C.在意外伤害保险有效期间，被保险人突发心脏病死亡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D.在投保重大疾病保险时，投保人故意隐瞒其有先天性疾病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44小明在图书馆大声说话，有读者制止他时，他却说：“这是我的权利和自由，别人无权干涉”。关于上述观点的评价正确的是：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①正确，宪法规定公民有言论自由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②错误，公民的自由是在法律范围内的自由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③错误，未经他人许可，公民不得擅自行使权利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④错误，世界上从来没有“绝对”的权利和自由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A.①②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B.①③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C.②③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D.②④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45.下列文学作品没有使用方言的是：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A.《海上花列传》(韩邦庆)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B.《凤凰涅槃》(郭沫若)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C.《秦腔》（贾平凹）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D.《白鹿原》(陈忠实)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46.下列教育家与其名言对应不正确的是：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A.孔子：“性相近也，习相远也”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B.孟子：“尽信书，则不如无书”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C.墨子：“道之所存，师之所存”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D.荀子：“骐骥一跃，不能十步；驽马十驾，功在不舍”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47.下列著作与作者对应不正确的是：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A.《忏悔录》——奥古斯丁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B.《人性论》——萨特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C.《正义论》——罗尔斯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D.《理想国》——柏拉图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48.下列哪一成语的典故不是来自真实历史事件：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A.暗度陈仓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B.草木皆兵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C.逼上梁山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D.乐不思蜀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49.下列我国古代绘画理论名句所表达的美学理念与其他三项不同的是：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A.到处云山是我师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B.搜尽奇峰打草稿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C.论画以形似，见于儿童邻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D.吾师心，心师目，目师华山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50.下列事件按时间先后顺序排列正确的是：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①中国女排获得里约奥运会女排比赛冠军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②中国（上海）自由贸易实验区正式设立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③第九届金砖国家领导人会晤在厦门举行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④我国举行纪念中国人民抗日战争暨世界反法西斯战争胜利70周年阅兵式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A.②③①④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B.④①②③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C.②④①③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D.②①③④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51.下列关于生活医学常识的说法错误的是：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A.生理盐水的浓度是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B.医用消毒酒精的浓度是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C.儿童缺锌会导致生长发育迟缓，抵抗力差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D.剧烈运动后感觉全身酸痛是因为肌肉中生成了乳酸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52.下列药物不适用于清热利咽的是：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A.胖大海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B.板蓝根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C.片仔癀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D.珍珠粉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53.某患者深夜因剧烈的关节疼痛而惊醒，触摸其手足多个关节，发现有黄白色结晶体隆起。造成这种症状的代谢改变最有可能是：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A.糖的无氧分解增强，生成过多乳酸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B.嘌呤核苷酸分解增强，生成过多尿酸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C.肝中脂肪酸氧化增强，生成大量酮体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D.氨基酸脱氨基作用增强，生成大量尿素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54.面包制作过程中使用酵母主要是利用其哪一种特性：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A.酵母在生长过程中可合成蛋白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B.酵母在生长过程中可分解淀粉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C.酵母在生长过程中可产生乙醇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D.酵母在生长过程中可产生二氧化碳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55.下列四个节气所表示的含义错误的是：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A.处暑：炎热夏季即将到来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B.惊蛰：天气回暖，春雷始鸣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C.冬至：冬季最寒冷的日子开始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D.小满：夏熟作物籽粒开始灌浆饱满但未成熟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56.下列现象的物理解释错误的是：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A.露珠呈球状——液体表面张力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B.铁轨铺在枕木上——减少压强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C.道路转弯镜——凸透镜对光发散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D.微波炉烤面包——涡流感应加热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57.通常情况下，使用高压锅可以大大缩短食物的烹煮时间，节约能源。下列对其所用物理原理的解释正确的是：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A.锅内蒸汽的压强增大，导致水的沸点降低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B.锅内水的沸点降低，导致蒸汽的压强增大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C.锅内蒸汽的压强增大，导致水的沸点升高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D.锅内水的沸点升高，导致蒸汽的压强增大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58.互联网上每一个网络或每一台主机所分配的逻辑地址称为IP地址。目前，IP地址主要有IPv4地址和IPv6地址两大类别。下列对应错误的是：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A.192.168.0.57——IPv4地址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B.10.255.8.239——IPv4地址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C.0D-89-A5-9B-F3-61——IPv6地址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D.2016：DB8：0：2DE：A13——IPv6地址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59.下列选项不属于航空航天中货运飞船主要任务的是：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A.货运飞船发射升空完成后，会与空间站自动或人工交会对接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B.货运飞船进行空间站实验和技术试验，将获取的研究数据回传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C.货运飞船为空间站补加推进剂以及空气，带来饮水、食物等补给物资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D.货运飞船可充当空间站的“垃圾桶”，将站内废弃物品搬运至货运飞船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60.“21世纪金属”具有较高的强度、良好的抗氧化性和优异的耐腐蚀性，对人体无毒且无不良反应，被称为“亲生物金属”，可作为人造骨材料。下列关于“21世纪金属”的说法正确的是：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A.“21世纪金属”是指钛和钛合金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B.“21世纪金属”只运用于航空航天领域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C.“21世纪金属”是一种新型石墨烯材料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D.“21世纪金属”是21世纪发现的一种金属元素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i w:val="0"/>
          <w:caps w:val="0"/>
          <w:color w:val="000000"/>
          <w:spacing w:val="0"/>
          <w:sz w:val="21"/>
          <w:szCs w:val="21"/>
          <w:bdr w:val="none" w:color="auto" w:sz="0" w:space="0"/>
          <w:shd w:val="clear" w:fill="FFFFFF"/>
        </w:rPr>
        <w:t>第四部分  判断推理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61．青衿：读书人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A．南冠：囚犯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B．浮屠：寺庙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C．春蚕：奉献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D．袍泽：官员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62．风霜雨雪：雾里看花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A．春夏秋冬：踏雪寻梅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B．金木火土：水中望月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C．桃李杏橘：青梅煮酒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D．梅兰竹菊：茜窗画眉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63．骡子：耕畜：犁地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A．基因：生命：遗传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B．衙役：衙门：当差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C．鸬鹚：水鸟：捕鱼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D．恒星：宇宙：发光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64．演员：公园：演出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A．谣言：微信：查处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B．股民：股市：投资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C．士兵：战争：升迁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D．信息：卫星：定位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65．春秋：寒暑：一年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A．妇孺：老幼：生命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B．荏苒：蹉跎：岁月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C．东西：南北：方向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D．冷热：干湿：温度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66．团扇：羽毛扇：舞蹈扇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A．宣纸：餐巾纸：铜版纸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B．圈椅：实木椅：办公椅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C．排球：羽毛球：乒乓球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D．墨镜：老花镜：显微镜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67．井底蛙：三脚猫：智慧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A．笑面虎：变色龙：真诚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B．千里马：孺子牛：可靠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C．替罪羊：铁公鸡：坚强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D．地头蛇：纸老虎：勇敢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68．火药：鞭炮：二踢脚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A．乌铁：刀具：三棱刀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B．红砖：建筑：四合院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C．清水：白酒：五粮液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D．杉木：乐器：六弦琴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69．钟表 之于（ ?）相当于（ ?）之于 排字工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A．时间；印刷工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B．刻度；线装书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C．更夫；打印机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D．油纸；修理工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70．（ ）之于 风油精 相当于 碳酸 之于（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A．薄荷脑；可乐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B．清凉；陈醋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C．叶绿素；花露水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D．液体；二氧化碳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71．精准医疗是指以个体化医疗为基础，通过基因组、蛋白质组等技术，对大样本人群与特定疾病类型进行生物标记物的分析与鉴定、验证与应用，从而精确寻找到疾病的原因和治疗的靶点，最终实现对疾病和特定患者进行个性化精确治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根据上述定义，下列选项不属于精准医疗的是：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A．甲某罹患癌症，医生对其基因进行全面检测并确定治疗方案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B．乙某近期反常头晕，医生询问症状后就给其开了非处方药物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C．丙某在就医时称自己对某种药物过敏，医生根据其过敏情况设计用药方案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D．丁某患失眠症到中医院就诊，医生据“同病异治，异病同治”的理念施治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72．情感广告是诉诸于消费者的情绪或情感反应，传达商品带给他们的附加值或情绪满足的一种广告策略。这种情绪在消费者心目中的价值可能远远超出商品本身，从而使消费者形成积极的品牌态度。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根据上述定义，下列广告语不属于情感广告的是：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A．某品牌饮料广告语：“××可乐，中国人自己的可乐！”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B．某品牌啤酒进入东南亚市场的广告语：“好不好，家乡水。”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C．某品牌纸尿裤广告语：“宝宝天天好心情，妈妈一定更美丽。”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D．某品牌润肤露广告语：“为了肌肤柔美润舒，请使用××润肤露。”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73．理性预期指的是，针对某个经济现象进行预期的时候，如果人们是理性的，那么他们就会最大限度地充分利用所得到的信息来作出行动而不会犯系统性的错误。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根据以上定义，下列属于理性预期的是：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A．省立医院分院一投入使用，小陈就在附近开了一家水果店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B．老秦获悉某政策即将施行，凭着长期炒股的经验进行股票操作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C．传言说城南要建某重点中学分校，老刘立即在附近买了一套房子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D．小张得知其高考成绩在全省排第二十位，果斯决定第一志愿报清华大学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74．回弹效应是指通过技术进步提高能源使用效率，节约了能源消费，但技术进步的同时也会促进经济规模的扩大，对能源产生新的需求，从而部分、甚至完全地抵消所节约的能源。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根据上述定义，下列选项可以有效控制回弹效应的是：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A．发动机效率提升降低了行车成本，更多人选择以车代步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B．厂商进一步提高能源效率，利润增加，生产出更多产品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C．太阳能热水器热销，慢慢取代传统电热水器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D．现在越来越多的消费者购买节能型家用电器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75．刺激泛化是指条件作用的形成使有机体习得了对某一刺激做出特定反应的行为，因此也就可能对类似的刺激做出同样的行为反应。刺激分化是通过选择性强化和消退使有机体学会对条件刺激和与条件刺激相类似的刺激做出不同的行为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根据上述定义，下列说法不正确的是：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A．“一朝被蛇咬，十年怕井绳”属于刺激泛化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B．“横看成岭侧成峰，远近高低各不同”属于刺激分化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C．为突出品牌，厂家对包装进行独特设计，力图使顾客产生刺激分化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D．某品牌牙膏创成名牌后，生产商将其生产的化妆品也以同品牌命名，利用的是顾客的刺激泛化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76．绿色设计是指在整个产品周期内，着重考虑产品的环境属性，如可拆卸性、可回收性、可维护性、可重复利用性等，并将其作为设计目标，在满足环境保护条件的同时，保证产品的质量达到最优状态。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根据上述定义，下列选项符合绿色设计理念的是：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A．迪拜太阳村巧摆太阳能收集器以实现日照时间最大化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B．荷兰某化学品公司将健康环保作为公司重要的价值观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C．巴西流行利用绿色植物代替砖、石、钢筋水泥来砌墙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D．某学校将教室背景设计为浅绿色来保护孩子们的眼睛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77．在企业活动中，库存有多种类型。装运库存是指在价值链末端工厂的库房里，那些已经准备好可以随时出货的产品。在途库存又称中转库存，指尚未到达目的地，正处于运输状态或等待运输状态而储备在运输工具中的库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根据上述定义，下列选项属于在途库存的是：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A．小张给自己网购了一件毛衣，下单两天后查知该毛衣已到某中转站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B．某高速服务区内一辆大货车满载着A．超市从B．地采购的各类毛巾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C．某皮鞋厂的卡车里，堆满了该厂用于制造新款皮鞋的牛皮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D．某公司在城南的自有库房中存放着给城北门店销售的玩具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78．二维码是用某种特定的几何图形按一定规律，在平面分布的黑白相间的图形记录数据符号信息。在代码编制上利用“0”“1”比特流的概念，用若干与二进制相对应的几何形体来表示文字数值信息，通过图像输入设备或光电扫描设备自动识读，以实现信息自动处理。一个二维码所能表示的比特数是固定的，它包含的信息越多，则冗余度就越小；反之，冗余度就越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根据上述定义，下列选项不符合二维码内涵的是：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A．某种特定的几何图形按一定规律分布可以构成相应的二维码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B．二维码中图像代码的基本原理利用的是计算机的内部逻辑基础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C．把文字数值信息转化成与二进制相对应的几何形体，可供设备识读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D．二维码包含的信息量都很大，意味着在编码时需要尽量减少冗余度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79．水体游泳是人们前往水体及周边区域以寻求愉悦为主要目的的一种具有社会、休闲和消费属性的短期经历，目前已逐渐成为人们休闲时尚与区域旅游开发的重要载体。水体旅游资源是指水域（水体）及相关联的岸地、岛屿、林草、建筑等能对人产生吸引力的自然景观和人文景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根据上述定义，下列选项不属于水体旅游资源的是：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A．武夷山“九曲溪”两旁随处可见历代文人墨客的题词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B．秦淮河岸的街道上，有一座建于明代的“江南贡院”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C．某森林公园建有一个放养着上千条锦鲤的“放生池”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D．某大厦矗立于长江岸边，成为游客拍照留念的背景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80．在决断之前，每个事物的价值在决策者心中大致相近，则难于决断其优劣；但在作出选择之后，决策者对这些事物的态度评价就发生了改变。这种现象叫作决断后效应。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根据上述定义，下列现象属于决断后效应的是：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A．某职员对自己的去留一筹莫展，一番考量之后他认为留下来要面对许多复杂关系，不如重新开创新天地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B．某女士对各有优劣的两个品牌手机难以抉择，最后她从经济角度考虑选择其中一款，可到货后发现这款有色差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C．某老师对选A．还是B．去参加比赛犹豫不决，班长建议选B．。事后，老师认为选B．完全正确，因为B．最终夺得冠军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D．某学生填报志愿时对报甲大学还是乙大学犹豫不决，最后他听从老师建议选择了甲大学，从此觉得甲大学优于乙大学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81．从所给的四个选项中，选择最合适的一个填入问号处，使之呈现一定的规律性：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drawing>
          <wp:inline distT="0" distB="0" distL="114300" distR="114300">
            <wp:extent cx="5267325" cy="3095625"/>
            <wp:effectExtent l="0" t="0" r="9525" b="9525"/>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5267325" cy="30956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82．从所给的四个选项中，选择最合适的一个填入问号处，使之呈现一定的规律性：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drawing>
          <wp:inline distT="0" distB="0" distL="114300" distR="114300">
            <wp:extent cx="4552950" cy="2457450"/>
            <wp:effectExtent l="0" t="0" r="0" b="0"/>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6"/>
                    <a:stretch>
                      <a:fillRect/>
                    </a:stretch>
                  </pic:blipFill>
                  <pic:spPr>
                    <a:xfrm>
                      <a:off x="0" y="0"/>
                      <a:ext cx="4552950" cy="24574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83．从正方体中裁出如下图所示六个不同的三角形，将其分为两类，使每一类图形都有各自的共同特征或规律，分类正确的一项是：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drawing>
          <wp:inline distT="0" distB="0" distL="114300" distR="114300">
            <wp:extent cx="5810250" cy="981075"/>
            <wp:effectExtent l="0" t="0" r="0" b="9525"/>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5810250" cy="9810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A．①②⑤，③④⑥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B．①⑤⑥，②③④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C．①③⑤，②④⑥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D．①②④，③⑤⑥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84．把下面的图形分为两类，使每一类图形都有各自的共同特征或规律，分类正确的一项是：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drawing>
          <wp:inline distT="0" distB="0" distL="114300" distR="114300">
            <wp:extent cx="4981575" cy="1400175"/>
            <wp:effectExtent l="0" t="0" r="9525" b="9525"/>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8"/>
                    <a:stretch>
                      <a:fillRect/>
                    </a:stretch>
                  </pic:blipFill>
                  <pic:spPr>
                    <a:xfrm>
                      <a:off x="0" y="0"/>
                      <a:ext cx="4981575" cy="14001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A．①④⑥，②③⑤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B．①③④，②⑤⑥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C．①②⑤，③④⑥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D．①③⑤，②④⑥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85．下列选项中的图形不能折叠成完整封闭的立体几何结构的是：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drawing>
          <wp:inline distT="0" distB="0" distL="114300" distR="114300">
            <wp:extent cx="5143500" cy="1781175"/>
            <wp:effectExtent l="0" t="0" r="0" b="9525"/>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9"/>
                    <a:stretch>
                      <a:fillRect/>
                    </a:stretch>
                  </pic:blipFill>
                  <pic:spPr>
                    <a:xfrm>
                      <a:off x="0" y="0"/>
                      <a:ext cx="5143500" cy="17811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86．研究人员在普遍使用的功能性磁共振成像技术（fMRI）专用软件中发现了算法错误。他们采集499名健康的人处于静息状态时的检查结果，发现其统计方法还需用真实呈现的病例加以验证。这意味着软件有时会错得离谱，就算大脑处于静止状态时也会显示有活动——软件显示出的活动是软件算法的产物，而非被研究大脑真的处于活跃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以下哪项如果为真，最能支持上述结论？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A．研究结论可以经fMRI获得有关数据并通过相关程序编译出来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B．fMRI能捕捉脑部血流变化，但无法有效显示大脑是否处于活跃状态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C．目前普遍用来诊断脑部功能的fMRI软件的假阳性率达到以上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D．只有经fMRI专用软件获得的结果会进行验证性试验并进一步确认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87．甲、乙、丙三人大学毕业后选择从事各不相同的职业：教师、律师、工程师。其他同学做了如下猜测：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小李：甲是工程师，乙是教师。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小王：甲是教师，丙是工程师。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小方：甲是律师，乙是工程师。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后来证实，小李、小王和小方都只猜对了一半。那么，甲、乙、丙分别从事何种职业？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A．甲是教师，乙是律师，丙是工程师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B．甲是工程师，乙是律师，丙是教师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C．甲是律师，乙是工程师，丙是教师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D．甲是律师，乙是教师，丙是工程师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88．如果央行允许人民币继续贬值，那么市场对于人民币贬值的预期就容易强化。如果市场形成较强的人民币贬值预期，大量的资金就会流出我国。资金流出我国，不仅会强化这种人民币的贬值预期，导致更多的资金流出我国，而且可能会导致我国资产价格全面下跌，继而可能引爆金融市场的区域性风险及系统性风险。这些都是我们不愿意看到且不允许出现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由此可以推出：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A．货币持续贬值会导致资产全面下跌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B．资金流失严重会出现货币贬值预期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C．央行不会允许人民币继续贬值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D．我国将重点着手干预资金外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89．四位球迷在某球赛的晋级赛开始之前对几个队伍的赛况进行预测，他们比较关注其中的两支球队，分别作了如下预测：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方某说：如果甲队不能晋级，那么乙队也不能晋级。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白某说：不管甲队能不能晋级，乙队都不能晋级。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夏某说：乙队能晋级，但甲队不能晋级。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邓某说：我看这几支球队都不能晋级。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比赛结果证明，四位球迷中只有一位的预测是正确的。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根据上述情况，以下哪项一定为真？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A．白某预测是正确的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B．邓某预测是正确的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C．如果甲队能够晋级，那么方某的预测是正确的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D．如果甲队不能晋级，那么方某的预测是正确的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90．场所恐惧症主要表现为对某些特定环境的恐惧，如高处、广场、客观环境和拥挤的公共场所等，常以自发性惊恐发作开始，然后产生预期焦虑和回避行为，进而出现条件化的形成。一些临床研究表明，场所恐惧症患者常伴有惊恐发作。然而，有专家认为最初一次惊恐发作是场所恐惧症起病的必备条件，因而认为场所恐惧症是惊恐发作发展的后果，应归入惊恐障碍这一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以下哪项如果为真，最能质疑上述专家观点？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A．场所恐惧症病程常有波动，许多患者可能短期好转甚至缓解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B．场所恐惧症可能与遗传有关，且与惊恐障碍存在一定联系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C．研究发现场所恐惧症起病多在40多岁，且病程趋向慢性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D．研究发现约有患者的场所恐惧出现于惊恐发作以前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91．某研究团队让两批测试者分别进入睡眠实验室里睡上一夜。第一批被安排睡得很晚，从而减少总睡眠时间；第二批被安排睡得早，但在睡眠过程中多次被吵醒。第二晚过后，结果就已经显现：第二批测试者的积极情绪受到严重影响。他们的精力水平较低，同情心和友善度等积极情绪指数有所下滑。部分研究者据此认为，被吵醒导致了测试者无法得到足够的慢波睡眠，而慢波睡眠是恢复精力感的关键，但也有研究者对此项研究的可信度提出质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以下哪项如果为真，最能反驳质疑者？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A．第一批测试者积极情绪的指数下滑程度不太明显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B．第二批测试者中大部分人长期以来情绪不够积极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C．两批测试者的健康状况和心理素质原本就很接近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D．两批测试者在参与睡眠实验前精力水平参差不齐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92．东亚人看起来更谦虚，但心理学研究表明，和接受其他文化熏陶的人相比，他们也一样充满骄傲和自信。某研究团队招募了40名志愿者参与研究，其中一半来自东亚国家，剩下的来自西方国家。他们向这些志愿者展示大量正面和负面的词语，并询问他们哪些形容词适合自己。结果，志愿者们无论有什么样的文化背景，他们都倾向于用更多正面的形容词来描述自己，认为一些较为负面的特征不适合自己。研究者认为，这表明参与测试的人无论具有何种文化背景，他们同样都有美化自己的动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以下哪项如果为真，最能削弱上述论证：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A．东亚人习惯负面评价自己，而西方人往往对自己的能力言过其实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B．当志愿者被要求用正面词汇形容自己时，他们的反应都是一样的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C．东亚人谦逊只是一种文化惯例，他们有着和西方人一样的自尊心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D．研究发现，无论来自何种文化背景，志愿者们的脑电波都很相似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93．我国在西南地区进行的页岩气勘探获得重大成果，估算天然气资源量达千亿立方米，这是我国首次在四川盆地以外的南方复杂构造区取得页岩气勘探的重大突破。有专家称该地有望成为新的工业气田，可以满足上千万居民的生活和工农业发展的用气需求，促进经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该专家观点成立的假设前提是：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A．南方复杂的地质构造有利于天然气生成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B．凡是勘探到的天然气都能顺利开采出来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C．我国目前天然气产量无法满足实际需求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D．天然气作为清洁能源是促进经济发展的重要动力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94．宇宙加速膨胀是因为物质之间相互排斥，减速膨胀是因为物质之间相互吸引。因此，要在此基础上解释宇宙的加速或减速膨胀，必须要有不同特性的物质在不同的时期占主导地位，从而产生强大的排斥力或吸引力。粒子物理标准模型中的所有粒子都产生吸引的引力，然而星系转动曲线的研究表明，在星系里面还有大量的、看不到的物质，这些物质可以产生非常强大的吸引性引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以上论证如果为真，那么星系转动曲线研究结论隐含了下列哪一项前提?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A．粒子物理标准模型中的所有粒子产生的吸引性引力不足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B．粒子物理标准模型中的粒子不是唯一的，存在其它粒子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C．星系转动曲线的研究说明这个时期的宇宙正在加速膨胀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D．星系转动曲线的研究说明存在超大质量、看不到的黑洞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95．色素主要为花色甙等酚类物质，它们的颜色构成了葡萄酒的色泽,并且给葡萄酒带来了它们自身的香气和细腻口感。陈年葡萄酒中的颜色主要来源于单宁。单宁除了给酒的色泽作出贡献外，还能作用于口腔产生一种苦涩感，从而促进人们的食欲。单宁含量过高，苦涩味重且酒质粗糙；含量过低则酒体软弱而淡薄。此外，单宁还能掩盖酸味，所以红葡萄酒由于含有丰富的单宁，其酸味明显小于白葡萄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由此可以推出：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A．陈年葡萄酒会促进食欲，色泽来源于单宁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B．苦涩味重且酒质粗糙的酒必含有过多单宁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C．酒体软弱而淡薄的酒中单宁含量必然过低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D．单宁能影响酒的色泽和饮者的味觉及食欲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i w:val="0"/>
          <w:caps w:val="0"/>
          <w:color w:val="000000"/>
          <w:spacing w:val="0"/>
          <w:sz w:val="21"/>
          <w:szCs w:val="21"/>
          <w:bdr w:val="none" w:color="auto" w:sz="0" w:space="0"/>
          <w:shd w:val="clear" w:fill="FFFFFF"/>
        </w:rPr>
        <w:t>第五部分 资料分析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i w:val="0"/>
          <w:caps w:val="0"/>
          <w:color w:val="000000"/>
          <w:spacing w:val="0"/>
          <w:sz w:val="21"/>
          <w:szCs w:val="21"/>
          <w:bdr w:val="none" w:color="auto" w:sz="0" w:space="0"/>
          <w:shd w:val="clear" w:fill="FFFFFF"/>
        </w:rPr>
        <w:t>根据以下资料，回答96～100题。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2017年第一季度，某省农林牧渔业增加值361．78亿元，比上年同期增长5．9%，高于上年同期0．2个百分点。具体情况如下：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该省种植业增加值119．21亿元，比上年同期增长8．2%。其中蔬菜种植面积358．80万亩，比上年同期增加18．23万亩，蔬菜产量471．42万吨，增长7．5%；茶叶种植面积679．53万亩，比上年同期增加19．79万亩，茶叶产量2．30万吨，增长19．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该省林业增加值34．84亿元，比上年同期增长8．3%。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该省畜牧业增加值176．64亿元，比上年同期增长4．2%，增速比上年同期加快2．1个百分点。其中生猪存栏增速由上年同期的下降9．8%转为增长3．1%，出栏增速由上年同期的下降3．2%转为增长3．3%；猪牛羊禽肉产量67．80万吨，比上年同期增长3．1%；禽蛋产量5．33万吨，增长1．0%；牛奶产量1．40万吨，增长6．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该省渔业增加值9．22亿元，比上年同期增长4．5%。全省水产品产量7．68万吨，比上年同期增长4．7%，其中，养殖水产品产量7．3万吨，增长4．7%。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该省农林牧渔服务业增加值21．87亿元，比上年同期增长3．8%。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96．2016年第一季度，该省平均每亩蔬菜种植地产出蔬菜多少吨？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A．1．26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B．1．29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C．1．31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D．1．35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97．2017年第一季度，该省生猪出栏增速比上年同期：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A．加快12.9%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B．加快6.7%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C．加快6.5%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D．加快0.1%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98．2017年第一季度，该省占农林牧渔业增加值比重超过三成的包括：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A．种植业、渔业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B．林业、畜牧业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C．种植业、畜牧业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D．农林牧渔服务业、林业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99．2017年第一季度，下列产业增加值同比增速从快到慢排序正确的是：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A．畜牧业 渔业 种植业 林业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B．畜牧业 种植业 林业 渔业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C．渔业 林业 种植业 畜牧业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D.林业 种植业 畜牧业 林业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100．能够从上述资料中推出或计算出的是：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A．2017年该省农林牧渔服务业增加值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B．2016年第一季度全国农林牧渔业增加值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C．2017年第一季度该省水产品产量中非养殖水产品产量与2016年第一季度持平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D．若2017年该省林业增加值每个季度的环比增长率不低于，则2017年该省林业增加值将超过150亿元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i w:val="0"/>
          <w:caps w:val="0"/>
          <w:color w:val="000000"/>
          <w:spacing w:val="0"/>
          <w:sz w:val="21"/>
          <w:szCs w:val="21"/>
          <w:bdr w:val="none" w:color="auto" w:sz="0" w:space="0"/>
          <w:shd w:val="clear" w:fill="FFFFFF"/>
        </w:rPr>
        <w:t>　根据以下资料，回答101～105题。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drawing>
          <wp:inline distT="0" distB="0" distL="114300" distR="114300">
            <wp:extent cx="5095875" cy="2600325"/>
            <wp:effectExtent l="0" t="0" r="9525" b="9525"/>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0"/>
                    <a:stretch>
                      <a:fillRect/>
                    </a:stretch>
                  </pic:blipFill>
                  <pic:spPr>
                    <a:xfrm>
                      <a:off x="0" y="0"/>
                      <a:ext cx="5095875" cy="26003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1．农村金融机构包括农村商业银行、农村合作银行、农村信用社和新型农村金融机构。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2．其他类金融机构包括政策性银行及国家开发银行、民营银行、外资银行、非银行金融机构、资产管理公司和邮政储蓄银行。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3．净资产额等于总资产额减去总负债额。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101．2017年5月，股份制商业银行总资产占银行业金融机构的比重与上年相比约：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A．增加了2个百分点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B．减少了2个百分点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C．增加了0．2个百分点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D．减少了0．2个百分点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102．2016年5月，银行业金融机构总资产金额为多少万亿元？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A．167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B．207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C．247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D．287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103．在2017年5月我国银行业金融机构资产负债表中，下列哪一项的总资产同比增长额最高？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A．大型商业银行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B．股份制商业银行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C．城市商业银行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D．农村金融机构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104．2017年5月我国股份制商业银行净资产额约是城市商业银行净资产额的多少倍？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A．0．5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B．0．8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D．1．8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105．根据所给资料，下列表述正确的是：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A．城市商业银行净资产额农村金融机构净资产额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B．城市商业银行净资产额股份制商业银行净资产额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C．大型商业银行净资产额股份制商业银行净资产额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D．农村金融机构净资产额其他类金融机构净资产额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i w:val="0"/>
          <w:caps w:val="0"/>
          <w:color w:val="000000"/>
          <w:spacing w:val="0"/>
          <w:sz w:val="21"/>
          <w:szCs w:val="21"/>
          <w:bdr w:val="none" w:color="auto" w:sz="0" w:space="0"/>
          <w:shd w:val="clear" w:fill="FFFFFF"/>
        </w:rPr>
        <w:t>根据以下材料，回答106～110题。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2016年，我国全年完成邮电业务收入总量43344亿元，比上年增长52．7%。其中，邮政业务收入7397亿元，增长45．7%；电信业务收入35947亿元，增长54．2%。邮政业全年完成邮政函件业务36．2亿件，包裹业务0．3亿件，快递业务量312．8亿件；快递业务收入3974亿元。电信业全年新增移动电话交换机容量7318万户，达到218384万户。2016年末全国电话用户总数152856万户（电话包括固定电话和移动电话两种），其中移动电话用户132193万户。移动电话普及率上升至96．2部/百人。固定互联网宽带接入用户29721万户，比上年增加3774万户，其中固定互联网光纤宽带接入用户22766万户，比上年增加7941万户；移动宽带用户94075万户，增加23464万户。移动互联网接入流量93．6亿G，比上年增长123.7%。互联网上网人数7．31亿人，增加4299万人，其中手机上网人数6．95亿人，增加7550万人。互联网普及率达到53．2%，其中农村地区互联网普及率达到33．1%。软件和信息技术服务业完成软件业务收入48511亿元。比上年增长14．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drawing>
          <wp:inline distT="0" distB="0" distL="114300" distR="114300">
            <wp:extent cx="4533900" cy="3457575"/>
            <wp:effectExtent l="0" t="0" r="0" b="9525"/>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11"/>
                    <a:stretch>
                      <a:fillRect/>
                    </a:stretch>
                  </pic:blipFill>
                  <pic:spPr>
                    <a:xfrm>
                      <a:off x="0" y="0"/>
                      <a:ext cx="4533900" cy="34575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106．2016年我国快递业务收入占邮电业务收入总量的比重为：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A．8．17%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B．9．17%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C．10．17%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D．11．17%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107．2013～2016年期间，我国移动宽带用户数同比增长最快的年份是：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A．2013年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B．2014年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C．2015年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D．2016年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108．2015年我国电信业务收入比邮政业务收入多：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A．14235亿元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B．16235亿元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C．18235亿元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D．20235亿元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109．2012～2016年期间，我国固定互联网宽带接入用户的平均数是：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A．18425万户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B．22425万户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C．25425万户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D．27425万户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110．关于我国邮电业务情况的说明，下列说法正确的是：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A．2015年末，我国固定互联网光纤宽带接入用户与移动宽带用户的差额低于50000户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B．2016年固定互联网宽带接入用户同比增长率高于移动宽带用户增长率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C．2016年末，我国使用固定电话的总人数比移动电话的多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D．2016年我国城市地区互联网普及率已超过一半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01B05"/>
    <w:rsid w:val="232B26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汪孔明</cp:lastModifiedBy>
  <dcterms:modified xsi:type="dcterms:W3CDTF">2018-05-28T03:41:36Z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